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9D8F" w14:textId="119AE944" w:rsidR="00A32E4A" w:rsidRPr="00832EDE" w:rsidRDefault="00324F28" w:rsidP="0051211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ELEMENTI I KRITERIJI VREDNOVANJA U</w:t>
      </w:r>
      <w:r w:rsidR="00512113">
        <w:rPr>
          <w:rFonts w:cstheme="minorHAnsi"/>
          <w:b/>
          <w:sz w:val="28"/>
          <w:szCs w:val="28"/>
        </w:rPr>
        <w:t xml:space="preserve"> NASTAVI </w:t>
      </w:r>
      <w:r>
        <w:rPr>
          <w:rFonts w:cstheme="minorHAnsi"/>
          <w:b/>
          <w:sz w:val="28"/>
          <w:szCs w:val="28"/>
        </w:rPr>
        <w:t xml:space="preserve"> MATEMATI</w:t>
      </w:r>
      <w:r w:rsidR="00512113">
        <w:rPr>
          <w:rFonts w:cstheme="minorHAnsi"/>
          <w:b/>
          <w:sz w:val="28"/>
          <w:szCs w:val="28"/>
        </w:rPr>
        <w:t>KE</w:t>
      </w:r>
    </w:p>
    <w:p w14:paraId="19BD2DF6" w14:textId="77777777" w:rsidR="00630D32" w:rsidRDefault="00832EDE" w:rsidP="00B56FC2">
      <w:pPr>
        <w:spacing w:after="48" w:line="240" w:lineRule="auto"/>
        <w:textAlignment w:val="baseline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324F28" w:rsidRPr="00233CA9">
        <w:rPr>
          <w:rFonts w:cstheme="minorHAnsi"/>
          <w:b/>
          <w:sz w:val="24"/>
          <w:szCs w:val="24"/>
        </w:rPr>
        <w:t>ELEMENTI VREDNOVANJA:</w:t>
      </w:r>
    </w:p>
    <w:p w14:paraId="56031FDC" w14:textId="7556B07A" w:rsidR="00F23E9C" w:rsidRPr="00233CA9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233CA9">
        <w:rPr>
          <w:rFonts w:cstheme="minorHAnsi"/>
          <w:sz w:val="24"/>
          <w:szCs w:val="24"/>
        </w:rPr>
        <w:br/>
      </w:r>
      <w:r w:rsidRPr="00233CA9">
        <w:rPr>
          <w:rFonts w:cstheme="minorHAnsi"/>
          <w:b/>
          <w:sz w:val="24"/>
          <w:szCs w:val="24"/>
        </w:rPr>
        <w:t>1. Usvojenost znanja i vještina:</w:t>
      </w:r>
      <w:r w:rsidRPr="00233CA9">
        <w:rPr>
          <w:rFonts w:cstheme="minorHAnsi"/>
          <w:sz w:val="24"/>
          <w:szCs w:val="24"/>
        </w:rPr>
        <w:br/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– opisuje matematičke pojmove</w:t>
      </w:r>
    </w:p>
    <w:p w14:paraId="50EA1B81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odabire odgovarajuće i matematički ispravne procedure te ih provodi</w:t>
      </w:r>
    </w:p>
    <w:p w14:paraId="402E02DF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provjerava ispravnost matematičkih postupaka i utvrđuje smislenost rezultata</w:t>
      </w:r>
    </w:p>
    <w:p w14:paraId="14FEAD69" w14:textId="77777777" w:rsidR="00630D32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– upotrebljava i povezuje matematičke koncepte</w:t>
      </w:r>
      <w:r w:rsidR="00135F6A">
        <w:rPr>
          <w:rFonts w:eastAsia="Times New Roman" w:cstheme="minorHAnsi"/>
          <w:color w:val="231F20"/>
          <w:sz w:val="24"/>
          <w:szCs w:val="24"/>
          <w:lang w:eastAsia="hr-HR"/>
        </w:rPr>
        <w:br/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br/>
      </w:r>
      <w:r w:rsidRPr="00233CA9">
        <w:rPr>
          <w:rFonts w:eastAsia="Times New Roman" w:cstheme="minorHAnsi"/>
          <w:b/>
          <w:color w:val="231F20"/>
          <w:sz w:val="24"/>
          <w:szCs w:val="24"/>
          <w:lang w:eastAsia="hr-HR"/>
        </w:rPr>
        <w:t>2. Matematička komunikacija</w:t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br/>
        <w:t xml:space="preserve">– koristi se odgovarajućim matematičkim jezikom (standardni matematički simboli, zapisi i terminologija) </w:t>
      </w:r>
    </w:p>
    <w:p w14:paraId="40310B24" w14:textId="59371D5D" w:rsidR="00F23E9C" w:rsidRPr="00F23E9C" w:rsidRDefault="00630D32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>
        <w:rPr>
          <w:rFonts w:eastAsia="Times New Roman" w:cstheme="minorHAnsi"/>
          <w:color w:val="231F20"/>
          <w:sz w:val="24"/>
          <w:szCs w:val="24"/>
          <w:lang w:eastAsia="hr-HR"/>
        </w:rPr>
        <w:t xml:space="preserve">   </w:t>
      </w:r>
      <w:r w:rsidR="00F23E9C" w:rsidRPr="00233CA9">
        <w:rPr>
          <w:rFonts w:eastAsia="Times New Roman" w:cstheme="minorHAnsi"/>
          <w:color w:val="231F20"/>
          <w:sz w:val="24"/>
          <w:szCs w:val="24"/>
          <w:lang w:eastAsia="hr-HR"/>
        </w:rPr>
        <w:t xml:space="preserve">pri usmenome i  </w:t>
      </w:r>
      <w:r w:rsidR="00F23E9C" w:rsidRPr="00F23E9C">
        <w:rPr>
          <w:rFonts w:eastAsia="Times New Roman" w:cstheme="minorHAnsi"/>
          <w:color w:val="231F20"/>
          <w:sz w:val="24"/>
          <w:szCs w:val="24"/>
          <w:lang w:eastAsia="hr-HR"/>
        </w:rPr>
        <w:t>pisanome izražavanju</w:t>
      </w:r>
    </w:p>
    <w:p w14:paraId="34852DA9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koristi se odgovarajućim matematičkim prikazima za predstavljanje podataka</w:t>
      </w:r>
    </w:p>
    <w:p w14:paraId="74356E1B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prelazi između različitih matematičkih prikaza</w:t>
      </w:r>
    </w:p>
    <w:p w14:paraId="40CDE71D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svoje razmišljanje iznosi cjelovitim, suvislim i sažetim matematičkim rečenicama</w:t>
      </w:r>
    </w:p>
    <w:p w14:paraId="36280D31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postavlja pitanja i odgovara na pitanja koja nadilaze opseg izvorno postavljenoga pitanja</w:t>
      </w:r>
    </w:p>
    <w:p w14:paraId="398ED97B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organizira informacije u logičku strukturu</w:t>
      </w:r>
    </w:p>
    <w:p w14:paraId="383A24DE" w14:textId="77777777" w:rsidR="00F23E9C" w:rsidRPr="00233CA9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– primjereno se koristi tehnologijom</w:t>
      </w:r>
      <w:r w:rsidR="00135F6A">
        <w:rPr>
          <w:rFonts w:eastAsia="Times New Roman" w:cstheme="minorHAnsi"/>
          <w:color w:val="231F20"/>
          <w:sz w:val="24"/>
          <w:szCs w:val="24"/>
          <w:lang w:eastAsia="hr-HR"/>
        </w:rPr>
        <w:br/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br/>
      </w:r>
      <w:r w:rsidRPr="00233CA9">
        <w:rPr>
          <w:rFonts w:eastAsia="Times New Roman" w:cstheme="minorHAnsi"/>
          <w:b/>
          <w:color w:val="231F20"/>
          <w:sz w:val="24"/>
          <w:szCs w:val="24"/>
          <w:lang w:eastAsia="hr-HR"/>
        </w:rPr>
        <w:t>3. Rješavanje problema</w:t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br/>
        <w:t>– prepoznaje relevantne elemente problema i naslućuje metode rješavanja</w:t>
      </w:r>
    </w:p>
    <w:p w14:paraId="29A522AE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uspješno primjenjuje odabranu matematičku metodu pri rješavanju problema</w:t>
      </w:r>
    </w:p>
    <w:p w14:paraId="3F30325F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modelira matematičkim zakonitostima problemske situacije uz raspravu</w:t>
      </w:r>
    </w:p>
    <w:p w14:paraId="37093317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ispravno rješava probleme u različitim kontekstima</w:t>
      </w:r>
    </w:p>
    <w:p w14:paraId="76F9C541" w14:textId="77777777" w:rsidR="00F23E9C" w:rsidRPr="00F23E9C" w:rsidRDefault="00F23E9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F23E9C">
        <w:rPr>
          <w:rFonts w:eastAsia="Times New Roman" w:cstheme="minorHAnsi"/>
          <w:color w:val="231F20"/>
          <w:sz w:val="24"/>
          <w:szCs w:val="24"/>
          <w:lang w:eastAsia="hr-HR"/>
        </w:rPr>
        <w:t>– provjerava ispravnost matematičkih postupaka i utvrđuje smislenost rješenja problema</w:t>
      </w:r>
    </w:p>
    <w:p w14:paraId="67114EE3" w14:textId="77777777" w:rsidR="00F23E9C" w:rsidRPr="00233CA9" w:rsidRDefault="00F23E9C" w:rsidP="00B56FC2">
      <w:pPr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– generalizira rješenje</w:t>
      </w:r>
    </w:p>
    <w:p w14:paraId="5650503A" w14:textId="77777777" w:rsidR="00324F28" w:rsidRDefault="00CA29FC" w:rsidP="00B56FC2">
      <w:pPr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Vrednovanje obuh</w:t>
      </w:r>
      <w:r w:rsidR="00832EDE">
        <w:rPr>
          <w:rFonts w:eastAsia="Times New Roman" w:cstheme="minorHAnsi"/>
          <w:color w:val="231F20"/>
          <w:sz w:val="24"/>
          <w:szCs w:val="24"/>
          <w:lang w:eastAsia="hr-HR"/>
        </w:rPr>
        <w:t xml:space="preserve">vaća tri pristupa vrednovanju: </w:t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vrednovanje za učenje, vrednovanje kao učenje, vrednovanje naučenog.</w:t>
      </w:r>
      <w:r w:rsidR="00233CA9" w:rsidRPr="00233CA9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</w:t>
      </w:r>
      <w:r w:rsidRPr="00233CA9">
        <w:rPr>
          <w:rFonts w:eastAsia="Times New Roman" w:cstheme="minorHAnsi"/>
          <w:b/>
          <w:color w:val="231F20"/>
          <w:sz w:val="24"/>
          <w:szCs w:val="24"/>
          <w:lang w:eastAsia="hr-HR"/>
        </w:rPr>
        <w:t>Vrednovanje za učenje i vrednovanje kao učenje ne rezultiraju brojčanom ocjenom</w:t>
      </w: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t>, nego kvalitativnom povratnom informacijom.</w:t>
      </w:r>
    </w:p>
    <w:p w14:paraId="6296B486" w14:textId="0D7D6B46" w:rsidR="00764847" w:rsidRDefault="00CA29FC" w:rsidP="00764847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33CA9">
        <w:rPr>
          <w:rFonts w:eastAsia="Times New Roman" w:cstheme="minorHAnsi"/>
          <w:b/>
          <w:color w:val="231F20"/>
          <w:sz w:val="24"/>
          <w:szCs w:val="24"/>
          <w:lang w:eastAsia="hr-HR"/>
        </w:rPr>
        <w:t xml:space="preserve">Vrednovanje naučenog rezultira brojčanom ocjenom, a usvojenost ishoda se može provjeravati: </w:t>
      </w:r>
      <w:r w:rsidRPr="00630D32">
        <w:rPr>
          <w:rFonts w:eastAsia="Times New Roman" w:cstheme="minorHAnsi"/>
          <w:bCs/>
          <w:i/>
          <w:iCs/>
          <w:color w:val="231F20"/>
          <w:sz w:val="24"/>
          <w:szCs w:val="24"/>
          <w:u w:val="single"/>
          <w:lang w:eastAsia="hr-HR"/>
        </w:rPr>
        <w:t>usmenim ispitivanjem, pismenim provjerama i matematičkim/interdisciplinarnim projektima</w:t>
      </w:r>
      <w:r w:rsidRPr="00233CA9">
        <w:rPr>
          <w:rFonts w:eastAsia="Times New Roman" w:cstheme="minorHAnsi"/>
          <w:b/>
          <w:color w:val="231F20"/>
          <w:sz w:val="24"/>
          <w:szCs w:val="24"/>
          <w:lang w:eastAsia="hr-HR"/>
        </w:rPr>
        <w:br/>
      </w:r>
    </w:p>
    <w:p w14:paraId="763A285E" w14:textId="73D7A8BE" w:rsidR="00764847" w:rsidRPr="003F7382" w:rsidRDefault="00764847" w:rsidP="00764847">
      <w:pPr>
        <w:spacing w:after="0" w:line="360" w:lineRule="auto"/>
        <w:rPr>
          <w:rFonts w:cstheme="minorHAnsi"/>
          <w:b/>
          <w:sz w:val="24"/>
          <w:szCs w:val="24"/>
        </w:rPr>
      </w:pPr>
      <w:r w:rsidRPr="003F7382">
        <w:rPr>
          <w:rFonts w:cstheme="minorHAnsi"/>
          <w:b/>
          <w:sz w:val="24"/>
          <w:szCs w:val="24"/>
        </w:rPr>
        <w:t xml:space="preserve">4. Odnos prema radu </w:t>
      </w:r>
    </w:p>
    <w:p w14:paraId="302B88C6" w14:textId="640A64DC" w:rsidR="00764847" w:rsidRPr="003F7382" w:rsidRDefault="00764847" w:rsidP="00764847">
      <w:pPr>
        <w:spacing w:after="0" w:line="360" w:lineRule="auto"/>
        <w:rPr>
          <w:rFonts w:cstheme="minorHAnsi"/>
          <w:sz w:val="24"/>
          <w:szCs w:val="24"/>
        </w:rPr>
      </w:pPr>
      <w:r w:rsidRPr="003F7382">
        <w:rPr>
          <w:rFonts w:cstheme="minorHAnsi"/>
          <w:sz w:val="24"/>
          <w:szCs w:val="24"/>
        </w:rPr>
        <w:t xml:space="preserve">Učenik redovito i na vrijeme ispunjava svoje obveze </w:t>
      </w:r>
      <w:r w:rsidR="00D84CF8">
        <w:rPr>
          <w:rFonts w:cstheme="minorHAnsi"/>
          <w:sz w:val="24"/>
          <w:szCs w:val="24"/>
        </w:rPr>
        <w:t>(</w:t>
      </w:r>
      <w:r w:rsidRPr="003F7382">
        <w:rPr>
          <w:rFonts w:cstheme="minorHAnsi"/>
          <w:sz w:val="24"/>
          <w:szCs w:val="24"/>
        </w:rPr>
        <w:t>zadać</w:t>
      </w:r>
      <w:r w:rsidR="00D84CF8">
        <w:rPr>
          <w:rFonts w:cstheme="minorHAnsi"/>
          <w:sz w:val="24"/>
          <w:szCs w:val="24"/>
        </w:rPr>
        <w:t>a, nastavni listić</w:t>
      </w:r>
      <w:r w:rsidRPr="003F7382">
        <w:rPr>
          <w:rFonts w:cstheme="minorHAnsi"/>
          <w:sz w:val="24"/>
          <w:szCs w:val="24"/>
        </w:rPr>
        <w:t>, rad na satu</w:t>
      </w:r>
      <w:r w:rsidR="00D84CF8">
        <w:rPr>
          <w:rFonts w:cstheme="minorHAnsi"/>
          <w:sz w:val="24"/>
          <w:szCs w:val="24"/>
        </w:rPr>
        <w:t>)</w:t>
      </w:r>
      <w:r w:rsidRPr="003F7382">
        <w:rPr>
          <w:rFonts w:cstheme="minorHAnsi"/>
          <w:sz w:val="24"/>
          <w:szCs w:val="24"/>
        </w:rPr>
        <w:t>.</w:t>
      </w:r>
    </w:p>
    <w:p w14:paraId="33EE12E6" w14:textId="505B6EB3" w:rsidR="00764847" w:rsidRPr="003F7382" w:rsidRDefault="00764847" w:rsidP="00764847">
      <w:pPr>
        <w:spacing w:after="0" w:line="360" w:lineRule="auto"/>
        <w:rPr>
          <w:rFonts w:cstheme="minorHAnsi"/>
          <w:sz w:val="24"/>
          <w:szCs w:val="24"/>
        </w:rPr>
      </w:pPr>
      <w:r w:rsidRPr="003F7382">
        <w:rPr>
          <w:rFonts w:cstheme="minorHAnsi"/>
          <w:sz w:val="24"/>
          <w:szCs w:val="24"/>
        </w:rPr>
        <w:t>Učenik na satu sudjeluje u radu</w:t>
      </w:r>
      <w:r w:rsidR="00512113">
        <w:rPr>
          <w:rFonts w:cstheme="minorHAnsi"/>
          <w:sz w:val="24"/>
          <w:szCs w:val="24"/>
        </w:rPr>
        <w:t>,</w:t>
      </w:r>
      <w:r w:rsidRPr="003F7382">
        <w:rPr>
          <w:rFonts w:cstheme="minorHAnsi"/>
          <w:sz w:val="24"/>
          <w:szCs w:val="24"/>
        </w:rPr>
        <w:t xml:space="preserve"> no ne ispunjava zadatke koje samostalno treba napraviti kod kuće. Pokazuje inicijativu i dobre organizacijske sposobnosti u timskom radu</w:t>
      </w:r>
      <w:r w:rsidR="00251971">
        <w:rPr>
          <w:rFonts w:cstheme="minorHAnsi"/>
          <w:sz w:val="24"/>
          <w:szCs w:val="24"/>
        </w:rPr>
        <w:t xml:space="preserve"> (rad u paru, rad u grupi)</w:t>
      </w:r>
    </w:p>
    <w:p w14:paraId="4F57D2DA" w14:textId="754613C7" w:rsidR="00764847" w:rsidRPr="003F7382" w:rsidRDefault="00764847" w:rsidP="00764847">
      <w:pPr>
        <w:spacing w:after="0" w:line="360" w:lineRule="auto"/>
        <w:rPr>
          <w:rFonts w:cstheme="minorHAnsi"/>
          <w:sz w:val="24"/>
          <w:szCs w:val="24"/>
        </w:rPr>
      </w:pPr>
      <w:bookmarkStart w:id="0" w:name="_Hlk177649156"/>
      <w:r w:rsidRPr="003F7382">
        <w:rPr>
          <w:rFonts w:cstheme="minorHAnsi"/>
          <w:sz w:val="24"/>
          <w:szCs w:val="24"/>
        </w:rPr>
        <w:t xml:space="preserve">U suradnji s drugim učenicima pokazuje </w:t>
      </w:r>
      <w:r w:rsidR="00D04632">
        <w:rPr>
          <w:rFonts w:cstheme="minorHAnsi"/>
          <w:sz w:val="24"/>
          <w:szCs w:val="24"/>
        </w:rPr>
        <w:t>sigurnost/</w:t>
      </w:r>
      <w:r w:rsidRPr="003F7382">
        <w:rPr>
          <w:rFonts w:cstheme="minorHAnsi"/>
          <w:sz w:val="24"/>
          <w:szCs w:val="24"/>
        </w:rPr>
        <w:t>nesigurnost</w:t>
      </w:r>
      <w:r w:rsidR="00D04632">
        <w:rPr>
          <w:rFonts w:cstheme="minorHAnsi"/>
          <w:sz w:val="24"/>
          <w:szCs w:val="24"/>
        </w:rPr>
        <w:t xml:space="preserve">, </w:t>
      </w:r>
      <w:r w:rsidR="008C192A">
        <w:rPr>
          <w:rFonts w:cstheme="minorHAnsi"/>
          <w:sz w:val="24"/>
          <w:szCs w:val="24"/>
        </w:rPr>
        <w:t>dobra/loša komunikacija.</w:t>
      </w:r>
    </w:p>
    <w:bookmarkEnd w:id="0"/>
    <w:p w14:paraId="09FC06D7" w14:textId="39871F78" w:rsidR="00C97624" w:rsidRDefault="00C97624" w:rsidP="00B56FC2">
      <w:pPr>
        <w:spacing w:after="48" w:line="240" w:lineRule="auto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1E0C5978" w14:textId="249F298B" w:rsidR="00135F6A" w:rsidRDefault="00324F28" w:rsidP="00B56FC2">
      <w:pPr>
        <w:spacing w:after="48" w:line="240" w:lineRule="auto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231F20"/>
          <w:sz w:val="24"/>
          <w:szCs w:val="24"/>
          <w:lang w:eastAsia="hr-HR"/>
        </w:rPr>
        <w:t>KRITERIJI VREDNOVANJA:</w:t>
      </w:r>
    </w:p>
    <w:p w14:paraId="5AD125DC" w14:textId="77777777" w:rsidR="00C34DA1" w:rsidRPr="003C2A6E" w:rsidRDefault="00143011" w:rsidP="00B56FC2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  <w:u w:val="single"/>
        </w:rPr>
      </w:pPr>
      <w:r w:rsidRPr="003C2A6E">
        <w:rPr>
          <w:rFonts w:eastAsia="Cambria" w:cstheme="minorHAnsi"/>
          <w:b/>
          <w:bCs/>
          <w:color w:val="000000"/>
          <w:sz w:val="24"/>
          <w:szCs w:val="24"/>
          <w:u w:val="single"/>
        </w:rPr>
        <w:t>- U</w:t>
      </w:r>
      <w:r w:rsidR="006D0325" w:rsidRPr="003C2A6E">
        <w:rPr>
          <w:rFonts w:eastAsia="Cambria" w:cstheme="minorHAnsi"/>
          <w:b/>
          <w:bCs/>
          <w:color w:val="000000"/>
          <w:sz w:val="24"/>
          <w:szCs w:val="24"/>
          <w:u w:val="single"/>
        </w:rPr>
        <w:t xml:space="preserve"> jednoj pisanoj provjeri moguće je ocijeniti više elemenata vrednovanja</w:t>
      </w:r>
      <w:r w:rsidRPr="003C2A6E">
        <w:rPr>
          <w:rFonts w:eastAsia="Cambria" w:cstheme="minorHAnsi"/>
          <w:b/>
          <w:bCs/>
          <w:color w:val="000000"/>
          <w:sz w:val="24"/>
          <w:szCs w:val="24"/>
          <w:u w:val="single"/>
        </w:rPr>
        <w:t>.</w:t>
      </w:r>
    </w:p>
    <w:p w14:paraId="6EFA51A8" w14:textId="77777777" w:rsidR="00324F28" w:rsidRDefault="00143011" w:rsidP="00B56FC2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143011">
        <w:rPr>
          <w:rFonts w:eastAsia="Cambria" w:cstheme="minorHAnsi"/>
          <w:color w:val="000000"/>
          <w:sz w:val="24"/>
          <w:szCs w:val="24"/>
        </w:rPr>
        <w:t>Z</w:t>
      </w:r>
      <w:r w:rsidR="006D0325" w:rsidRPr="00143011">
        <w:rPr>
          <w:rFonts w:eastAsia="Cambria" w:cstheme="minorHAnsi"/>
          <w:color w:val="000000"/>
          <w:sz w:val="24"/>
          <w:szCs w:val="24"/>
        </w:rPr>
        <w:t>aključna ocjena temelji se na informacijama dobivenima putem svih pristupa vrednovanja uč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eničkih </w:t>
      </w:r>
    </w:p>
    <w:p w14:paraId="109A10CA" w14:textId="01509927" w:rsidR="00324F28" w:rsidRDefault="00324F28" w:rsidP="00B56FC2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066AF3">
        <w:rPr>
          <w:rFonts w:eastAsia="Cambria" w:cstheme="minorHAnsi"/>
          <w:color w:val="000000"/>
          <w:sz w:val="24"/>
          <w:szCs w:val="24"/>
        </w:rPr>
        <w:t>postignuća: vrednovanja za učenje, vrednovanja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 kao učenje i vrednovanj</w:t>
      </w:r>
      <w:r w:rsidR="00066AF3">
        <w:rPr>
          <w:rFonts w:eastAsia="Cambria" w:cstheme="minorHAnsi"/>
          <w:color w:val="000000"/>
          <w:sz w:val="24"/>
          <w:szCs w:val="24"/>
        </w:rPr>
        <w:t>a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 naučenoga</w:t>
      </w:r>
      <w:r w:rsidR="00143011">
        <w:rPr>
          <w:rFonts w:eastAsia="Cambria" w:cstheme="minorHAnsi"/>
          <w:color w:val="000000"/>
          <w:sz w:val="24"/>
          <w:szCs w:val="24"/>
        </w:rPr>
        <w:t>.</w:t>
      </w:r>
    </w:p>
    <w:p w14:paraId="24A65DE3" w14:textId="514203B0" w:rsidR="00C34DA1" w:rsidRPr="002D0D28" w:rsidRDefault="00324F28" w:rsidP="00B56FC2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 w:rsidRPr="002D0D28">
        <w:rPr>
          <w:rFonts w:eastAsia="Cambria" w:cstheme="minorHAnsi"/>
          <w:b/>
          <w:bCs/>
          <w:color w:val="000000"/>
          <w:sz w:val="24"/>
          <w:szCs w:val="24"/>
        </w:rPr>
        <w:lastRenderedPageBreak/>
        <w:t xml:space="preserve">  </w:t>
      </w:r>
      <w:r w:rsidR="00143011" w:rsidRPr="002D0D28">
        <w:rPr>
          <w:rFonts w:eastAsia="Cambria" w:cstheme="minorHAnsi"/>
          <w:b/>
          <w:bCs/>
          <w:color w:val="000000"/>
          <w:sz w:val="24"/>
          <w:szCs w:val="24"/>
        </w:rPr>
        <w:t>Zaključna ocjena ne mora proizlaziti iz aritmetičke sredine svih ocjena.</w:t>
      </w:r>
    </w:p>
    <w:p w14:paraId="137B167B" w14:textId="77777777" w:rsidR="00324F28" w:rsidRDefault="00143011" w:rsidP="00B56FC2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143011">
        <w:rPr>
          <w:rFonts w:eastAsia="Cambria" w:cstheme="minorHAnsi"/>
          <w:color w:val="000000"/>
          <w:sz w:val="24"/>
          <w:szCs w:val="24"/>
        </w:rPr>
        <w:t>U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čenik će biti pozitivno ocijenjen na kraju nastavne godine ukoliko su sve nastavne cjeline/teme pozitivno </w:t>
      </w:r>
    </w:p>
    <w:p w14:paraId="1D6C95B3" w14:textId="2C307576" w:rsidR="003553B6" w:rsidRPr="00143011" w:rsidRDefault="00324F28" w:rsidP="00B56FC2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6D0325" w:rsidRPr="00143011">
        <w:rPr>
          <w:rFonts w:eastAsia="Cambria" w:cstheme="minorHAnsi"/>
          <w:color w:val="000000"/>
          <w:sz w:val="24"/>
          <w:szCs w:val="24"/>
        </w:rPr>
        <w:t>ocijenjene</w:t>
      </w:r>
      <w:r w:rsidR="00143011">
        <w:rPr>
          <w:rFonts w:eastAsia="Cambria" w:cstheme="minorHAnsi"/>
          <w:color w:val="000000"/>
          <w:sz w:val="24"/>
          <w:szCs w:val="24"/>
        </w:rPr>
        <w:t>.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 U protivnom se upućuje na produžnu nastavu.</w:t>
      </w:r>
    </w:p>
    <w:p w14:paraId="69B7AB66" w14:textId="73607BF2" w:rsidR="00C34DA1" w:rsidRPr="00143011" w:rsidRDefault="00143011" w:rsidP="00B56FC2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2D0D28">
        <w:rPr>
          <w:rFonts w:eastAsia="Cambria" w:cstheme="minorHAnsi"/>
          <w:b/>
          <w:bCs/>
          <w:color w:val="000000"/>
          <w:sz w:val="24"/>
          <w:szCs w:val="24"/>
        </w:rPr>
        <w:t>D</w:t>
      </w:r>
      <w:r w:rsidR="006D0325" w:rsidRPr="002D0D28">
        <w:rPr>
          <w:rFonts w:eastAsia="Cambria" w:cstheme="minorHAnsi"/>
          <w:b/>
          <w:bCs/>
          <w:color w:val="000000"/>
          <w:sz w:val="24"/>
          <w:szCs w:val="24"/>
        </w:rPr>
        <w:t>omaća zadaća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 se provjerava pregledavanjem </w:t>
      </w:r>
      <w:r w:rsidR="0079186D">
        <w:rPr>
          <w:rFonts w:eastAsia="Cambria" w:cstheme="minorHAnsi"/>
          <w:color w:val="000000"/>
          <w:sz w:val="24"/>
          <w:szCs w:val="24"/>
        </w:rPr>
        <w:t>predanih zadaća na listu papira i pred pločom.</w:t>
      </w:r>
    </w:p>
    <w:p w14:paraId="383AE7A7" w14:textId="77777777" w:rsidR="00324F28" w:rsidRDefault="00143011" w:rsidP="00B56FC2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="00324F28" w:rsidRPr="00B56FC2">
        <w:rPr>
          <w:rFonts w:eastAsia="Cambria" w:cstheme="minorHAnsi"/>
          <w:b/>
          <w:bCs/>
          <w:color w:val="000000"/>
          <w:sz w:val="24"/>
          <w:szCs w:val="24"/>
        </w:rPr>
        <w:t>I</w:t>
      </w:r>
      <w:r w:rsidR="00135F6A" w:rsidRPr="00B56FC2">
        <w:rPr>
          <w:rFonts w:eastAsia="Cambria" w:cstheme="minorHAnsi"/>
          <w:b/>
          <w:bCs/>
          <w:color w:val="000000"/>
          <w:sz w:val="24"/>
          <w:szCs w:val="24"/>
        </w:rPr>
        <w:t>spit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znanja</w:t>
      </w:r>
      <w:r>
        <w:rPr>
          <w:rFonts w:eastAsia="Cambria" w:cstheme="minorHAnsi"/>
          <w:color w:val="000000"/>
          <w:sz w:val="24"/>
          <w:szCs w:val="24"/>
        </w:rPr>
        <w:t xml:space="preserve"> (trajanje 45 minut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a) </w:t>
      </w:r>
      <w:r>
        <w:rPr>
          <w:rFonts w:eastAsia="Cambria" w:cstheme="minorHAnsi"/>
          <w:color w:val="000000"/>
          <w:sz w:val="24"/>
          <w:szCs w:val="24"/>
        </w:rPr>
        <w:t>tijekom školske godine</w:t>
      </w:r>
      <w:r w:rsidR="00135F6A" w:rsidRPr="00143011">
        <w:rPr>
          <w:rFonts w:eastAsia="Cambria" w:cstheme="minorHAnsi"/>
          <w:color w:val="000000"/>
          <w:sz w:val="24"/>
          <w:szCs w:val="24"/>
        </w:rPr>
        <w:t xml:space="preserve"> 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vrednovati će se prema tablici s postotcima. </w:t>
      </w:r>
    </w:p>
    <w:p w14:paraId="2225E518" w14:textId="77777777" w:rsidR="00C30792" w:rsidRDefault="00324F28" w:rsidP="00630D32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</w:t>
      </w:r>
    </w:p>
    <w:p w14:paraId="523DD079" w14:textId="21890F8A" w:rsidR="00B748D5" w:rsidRPr="00C30792" w:rsidRDefault="00324F28" w:rsidP="00630D32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  <w:u w:val="single"/>
        </w:rPr>
      </w:pPr>
      <w:r>
        <w:rPr>
          <w:rFonts w:eastAsia="Cambria" w:cstheme="minorHAnsi"/>
          <w:color w:val="000000"/>
          <w:sz w:val="24"/>
          <w:szCs w:val="24"/>
        </w:rPr>
        <w:t xml:space="preserve"> </w:t>
      </w:r>
      <w:r w:rsidR="006D0325" w:rsidRPr="00C30792">
        <w:rPr>
          <w:rFonts w:eastAsia="Cambria" w:cstheme="minorHAnsi"/>
          <w:color w:val="000000"/>
          <w:sz w:val="24"/>
          <w:szCs w:val="24"/>
          <w:u w:val="single"/>
        </w:rPr>
        <w:t>Termini ispita znanja</w:t>
      </w:r>
      <w:r w:rsidRPr="00C30792">
        <w:rPr>
          <w:rFonts w:eastAsia="Cambria" w:cstheme="minorHAnsi"/>
          <w:color w:val="000000"/>
          <w:sz w:val="24"/>
          <w:szCs w:val="24"/>
          <w:u w:val="single"/>
        </w:rPr>
        <w:t xml:space="preserve"> bit</w:t>
      </w:r>
      <w:r w:rsidR="00135F6A" w:rsidRPr="00C30792">
        <w:rPr>
          <w:rFonts w:eastAsia="Cambria" w:cstheme="minorHAnsi"/>
          <w:color w:val="000000"/>
          <w:sz w:val="24"/>
          <w:szCs w:val="24"/>
          <w:u w:val="single"/>
        </w:rPr>
        <w:t xml:space="preserve"> ć</w:t>
      </w:r>
      <w:r w:rsidR="006D0325" w:rsidRPr="00C30792">
        <w:rPr>
          <w:rFonts w:eastAsia="Cambria" w:cstheme="minorHAnsi"/>
          <w:color w:val="000000"/>
          <w:sz w:val="24"/>
          <w:szCs w:val="24"/>
          <w:u w:val="single"/>
        </w:rPr>
        <w:t>e najmanje 14 dana prije upisani</w:t>
      </w:r>
      <w:r w:rsidR="00135F6A" w:rsidRPr="00C30792">
        <w:rPr>
          <w:rFonts w:eastAsia="Cambria" w:cstheme="minorHAnsi"/>
          <w:color w:val="000000"/>
          <w:sz w:val="24"/>
          <w:szCs w:val="24"/>
          <w:u w:val="single"/>
        </w:rPr>
        <w:t xml:space="preserve"> u e-dnevnik</w:t>
      </w:r>
      <w:r w:rsidR="00143011" w:rsidRPr="00C30792">
        <w:rPr>
          <w:rFonts w:eastAsia="Cambria" w:cstheme="minorHAnsi"/>
          <w:color w:val="000000"/>
          <w:sz w:val="24"/>
          <w:szCs w:val="24"/>
          <w:u w:val="single"/>
        </w:rPr>
        <w:t>.</w:t>
      </w:r>
    </w:p>
    <w:p w14:paraId="4E650E2C" w14:textId="77777777" w:rsidR="00A71918" w:rsidRDefault="00A71918" w:rsidP="00630D32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409"/>
        <w:tblW w:w="10603" w:type="dxa"/>
        <w:tblLook w:val="04A0" w:firstRow="1" w:lastRow="0" w:firstColumn="1" w:lastColumn="0" w:noHBand="0" w:noVBand="1"/>
      </w:tblPr>
      <w:tblGrid>
        <w:gridCol w:w="1889"/>
        <w:gridCol w:w="1742"/>
        <w:gridCol w:w="1743"/>
        <w:gridCol w:w="1743"/>
        <w:gridCol w:w="1743"/>
        <w:gridCol w:w="1743"/>
      </w:tblGrid>
      <w:tr w:rsidR="006D0325" w14:paraId="220F49AF" w14:textId="77777777" w:rsidTr="006D0325">
        <w:tc>
          <w:tcPr>
            <w:tcW w:w="1889" w:type="dxa"/>
          </w:tcPr>
          <w:p w14:paraId="287393AA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Broj bodova u %</w:t>
            </w:r>
          </w:p>
        </w:tc>
        <w:tc>
          <w:tcPr>
            <w:tcW w:w="1742" w:type="dxa"/>
          </w:tcPr>
          <w:p w14:paraId="74F4B533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 xml:space="preserve"> do 44%</w:t>
            </w:r>
          </w:p>
        </w:tc>
        <w:tc>
          <w:tcPr>
            <w:tcW w:w="1743" w:type="dxa"/>
          </w:tcPr>
          <w:p w14:paraId="6AD85A90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45% – 59%</w:t>
            </w:r>
          </w:p>
        </w:tc>
        <w:tc>
          <w:tcPr>
            <w:tcW w:w="1743" w:type="dxa"/>
          </w:tcPr>
          <w:p w14:paraId="09173C07" w14:textId="77777777" w:rsidR="006D0325" w:rsidRDefault="00C17D89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60% - 75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3" w:type="dxa"/>
          </w:tcPr>
          <w:p w14:paraId="5B6699CE" w14:textId="77777777" w:rsidR="006D0325" w:rsidRDefault="00C17D89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76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 - 89%</w:t>
            </w:r>
          </w:p>
        </w:tc>
        <w:tc>
          <w:tcPr>
            <w:tcW w:w="1743" w:type="dxa"/>
          </w:tcPr>
          <w:p w14:paraId="0A2755B2" w14:textId="77777777" w:rsidR="006D0325" w:rsidRDefault="00C17D89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90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 - 100%</w:t>
            </w:r>
          </w:p>
        </w:tc>
      </w:tr>
      <w:tr w:rsidR="006D0325" w14:paraId="1D45A298" w14:textId="77777777" w:rsidTr="006D0325">
        <w:tc>
          <w:tcPr>
            <w:tcW w:w="1889" w:type="dxa"/>
          </w:tcPr>
          <w:p w14:paraId="3F8A8502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Ocjena</w:t>
            </w:r>
          </w:p>
        </w:tc>
        <w:tc>
          <w:tcPr>
            <w:tcW w:w="1742" w:type="dxa"/>
          </w:tcPr>
          <w:p w14:paraId="401D6DAD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1743" w:type="dxa"/>
          </w:tcPr>
          <w:p w14:paraId="4405586B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1743" w:type="dxa"/>
          </w:tcPr>
          <w:p w14:paraId="1C1DE128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1743" w:type="dxa"/>
          </w:tcPr>
          <w:p w14:paraId="41537EAB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1743" w:type="dxa"/>
          </w:tcPr>
          <w:p w14:paraId="3B2F365F" w14:textId="77777777" w:rsidR="006D0325" w:rsidRDefault="006D0325" w:rsidP="00B56FC2">
            <w:pPr>
              <w:spacing w:after="48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Odličan (5)</w:t>
            </w:r>
          </w:p>
        </w:tc>
      </w:tr>
    </w:tbl>
    <w:p w14:paraId="54A742AD" w14:textId="77777777" w:rsidR="00B56FC2" w:rsidRDefault="00324F28" w:rsidP="00B56FC2">
      <w:pPr>
        <w:spacing w:after="48" w:line="240" w:lineRule="auto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 w:rsidRPr="00324F28">
        <w:rPr>
          <w:rFonts w:eastAsia="Cambria" w:cstheme="minorHAnsi"/>
          <w:b/>
          <w:bCs/>
          <w:color w:val="000000"/>
          <w:sz w:val="24"/>
          <w:szCs w:val="24"/>
        </w:rPr>
        <w:t>- BODOVANJE U PISANIM PROVJERAMA ZNANJA</w:t>
      </w:r>
    </w:p>
    <w:p w14:paraId="137B7105" w14:textId="2FB5C63C" w:rsidR="003553B6" w:rsidRPr="00324F28" w:rsidRDefault="003553B6" w:rsidP="00B56FC2">
      <w:pPr>
        <w:spacing w:after="48" w:line="240" w:lineRule="auto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1A60EAE7" w14:textId="3CF30669" w:rsidR="00324F28" w:rsidRDefault="00143011" w:rsidP="00630D32">
      <w:pPr>
        <w:spacing w:after="48" w:line="36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 w:rsidRPr="00324F28">
        <w:rPr>
          <w:rFonts w:eastAsia="Cambria" w:cstheme="minorHAnsi"/>
          <w:b/>
          <w:bCs/>
          <w:color w:val="000000"/>
          <w:sz w:val="24"/>
          <w:szCs w:val="24"/>
        </w:rPr>
        <w:t>- K</w:t>
      </w:r>
      <w:r w:rsidR="00135F6A" w:rsidRPr="00324F28">
        <w:rPr>
          <w:rFonts w:eastAsia="Cambria" w:cstheme="minorHAnsi"/>
          <w:b/>
          <w:bCs/>
          <w:color w:val="000000"/>
          <w:sz w:val="24"/>
          <w:szCs w:val="24"/>
        </w:rPr>
        <w:t xml:space="preserve">ratka pisana provjera </w:t>
      </w:r>
      <w:r w:rsidR="00135F6A" w:rsidRPr="00143011">
        <w:rPr>
          <w:rFonts w:eastAsia="Cambria" w:cstheme="minorHAnsi"/>
          <w:color w:val="000000"/>
          <w:sz w:val="24"/>
          <w:szCs w:val="24"/>
        </w:rPr>
        <w:t>(do 15 minuta): provodi se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 često i najavljuje se učenicima školski sat ranije, pišu se na </w:t>
      </w:r>
      <w:r w:rsidR="00135F6A" w:rsidRPr="00143011">
        <w:rPr>
          <w:rFonts w:eastAsia="Cambria" w:cstheme="minorHAnsi"/>
          <w:color w:val="000000"/>
          <w:sz w:val="24"/>
          <w:szCs w:val="24"/>
        </w:rPr>
        <w:t xml:space="preserve">početku ili na kraju sata, 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a </w:t>
      </w:r>
      <w:r w:rsidR="00135F6A" w:rsidRPr="00143011">
        <w:rPr>
          <w:rFonts w:eastAsia="Cambria" w:cstheme="minorHAnsi"/>
          <w:color w:val="000000"/>
          <w:sz w:val="24"/>
          <w:szCs w:val="24"/>
        </w:rPr>
        <w:t>provjerava se usvojenost teorijskih sadržaja i njihova primjena na jednostavnijim zada</w:t>
      </w:r>
      <w:r w:rsidR="00F425BF">
        <w:rPr>
          <w:rFonts w:eastAsia="Cambria" w:cstheme="minorHAnsi"/>
          <w:color w:val="000000"/>
          <w:sz w:val="24"/>
          <w:szCs w:val="24"/>
        </w:rPr>
        <w:t>t</w:t>
      </w:r>
      <w:r w:rsidR="00135F6A" w:rsidRPr="00143011">
        <w:rPr>
          <w:rFonts w:eastAsia="Cambria" w:cstheme="minorHAnsi"/>
          <w:color w:val="000000"/>
          <w:sz w:val="24"/>
          <w:szCs w:val="24"/>
        </w:rPr>
        <w:t>cima ili zada</w:t>
      </w:r>
      <w:r w:rsidR="00F425BF">
        <w:rPr>
          <w:rFonts w:eastAsia="Cambria" w:cstheme="minorHAnsi"/>
          <w:color w:val="000000"/>
          <w:sz w:val="24"/>
          <w:szCs w:val="24"/>
        </w:rPr>
        <w:t>t</w:t>
      </w:r>
      <w:r w:rsidR="00135F6A" w:rsidRPr="00143011">
        <w:rPr>
          <w:rFonts w:eastAsia="Cambria" w:cstheme="minorHAnsi"/>
          <w:color w:val="000000"/>
          <w:sz w:val="24"/>
          <w:szCs w:val="24"/>
        </w:rPr>
        <w:t>ci iz domaće zadaće, rezultati se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 bilježe</w:t>
      </w:r>
      <w:r w:rsidR="003553B6">
        <w:rPr>
          <w:rFonts w:eastAsia="Cambria" w:cstheme="minorHAnsi"/>
          <w:color w:val="000000"/>
          <w:sz w:val="24"/>
          <w:szCs w:val="24"/>
        </w:rPr>
        <w:t xml:space="preserve"> u rubriku za bilješke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, a nakon toga se </w:t>
      </w:r>
      <w:r w:rsidR="00696562">
        <w:rPr>
          <w:rFonts w:eastAsia="Cambria" w:cstheme="minorHAnsi"/>
          <w:color w:val="000000"/>
          <w:sz w:val="24"/>
          <w:szCs w:val="24"/>
        </w:rPr>
        <w:t>prosječna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 ocjena </w:t>
      </w:r>
      <w:r w:rsidR="00BA4CE2">
        <w:rPr>
          <w:rFonts w:eastAsia="Cambria" w:cstheme="minorHAnsi"/>
          <w:color w:val="000000"/>
          <w:sz w:val="24"/>
          <w:szCs w:val="24"/>
        </w:rPr>
        <w:t xml:space="preserve">DVIJU </w:t>
      </w:r>
      <w:r w:rsidR="00696562">
        <w:rPr>
          <w:rFonts w:eastAsia="Cambria" w:cstheme="minorHAnsi"/>
          <w:color w:val="000000"/>
          <w:sz w:val="24"/>
          <w:szCs w:val="24"/>
        </w:rPr>
        <w:t>kratkih provjera upisuje u rubriku kao jedna ocjena.</w:t>
      </w:r>
    </w:p>
    <w:p w14:paraId="09D1419A" w14:textId="08E69ECE" w:rsidR="00B56FC2" w:rsidRDefault="0069656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>Učenik koji iz pisane provjere dobije negativnu ocjenu</w:t>
      </w:r>
      <w:r>
        <w:rPr>
          <w:rFonts w:eastAsia="Cambria" w:cstheme="minorHAnsi"/>
          <w:color w:val="000000"/>
          <w:sz w:val="24"/>
          <w:szCs w:val="24"/>
        </w:rPr>
        <w:t>, ima pravo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</w:t>
      </w:r>
      <w:r w:rsidR="00233ADB">
        <w:rPr>
          <w:rFonts w:eastAsia="Cambria" w:cstheme="minorHAnsi"/>
          <w:color w:val="000000"/>
          <w:sz w:val="24"/>
          <w:szCs w:val="24"/>
        </w:rPr>
        <w:t>2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puta </w:t>
      </w:r>
      <w:r>
        <w:rPr>
          <w:rFonts w:eastAsia="Cambria" w:cstheme="minorHAnsi"/>
          <w:color w:val="000000"/>
          <w:sz w:val="24"/>
          <w:szCs w:val="24"/>
        </w:rPr>
        <w:t xml:space="preserve">ispravljati 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istu </w:t>
      </w:r>
      <w:r>
        <w:rPr>
          <w:rFonts w:eastAsia="Cambria" w:cstheme="minorHAnsi"/>
          <w:color w:val="000000"/>
          <w:sz w:val="24"/>
          <w:szCs w:val="24"/>
        </w:rPr>
        <w:t>negativnu ocjenu</w:t>
      </w:r>
    </w:p>
    <w:p w14:paraId="43711505" w14:textId="29A47400" w:rsidR="00696562" w:rsidRDefault="00B56FC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</w:t>
      </w:r>
      <w:r w:rsidR="00696562">
        <w:rPr>
          <w:rFonts w:eastAsia="Cambria" w:cstheme="minorHAnsi"/>
          <w:color w:val="000000"/>
          <w:sz w:val="24"/>
          <w:szCs w:val="24"/>
        </w:rPr>
        <w:t xml:space="preserve">u roku od </w:t>
      </w:r>
      <w:r w:rsidR="005D689F">
        <w:rPr>
          <w:rFonts w:eastAsia="Cambria" w:cstheme="minorHAnsi"/>
          <w:color w:val="000000"/>
          <w:sz w:val="24"/>
          <w:szCs w:val="24"/>
        </w:rPr>
        <w:t>3 tjedna</w:t>
      </w:r>
      <w:r w:rsidR="00696562">
        <w:rPr>
          <w:rFonts w:eastAsia="Cambria" w:cstheme="minorHAnsi"/>
          <w:color w:val="000000"/>
          <w:sz w:val="24"/>
          <w:szCs w:val="24"/>
        </w:rPr>
        <w:t xml:space="preserve"> nakon pisanja provjere</w:t>
      </w:r>
    </w:p>
    <w:p w14:paraId="0E7562F9" w14:textId="77777777" w:rsidR="00B56FC2" w:rsidRDefault="0069656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>Učenik koji dobije negativnu ocjenu iz ispita</w:t>
      </w:r>
      <w:r>
        <w:rPr>
          <w:rFonts w:eastAsia="Cambria" w:cstheme="minorHAnsi"/>
          <w:color w:val="000000"/>
          <w:sz w:val="24"/>
          <w:szCs w:val="24"/>
        </w:rPr>
        <w:t xml:space="preserve">, ima pravo na satu dopunske nastave iz matematike još </w:t>
      </w:r>
    </w:p>
    <w:p w14:paraId="42319A33" w14:textId="059658EA" w:rsidR="00696562" w:rsidRPr="00696562" w:rsidRDefault="00B56FC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</w:t>
      </w:r>
      <w:r w:rsidR="00696562">
        <w:rPr>
          <w:rFonts w:eastAsia="Cambria" w:cstheme="minorHAnsi"/>
          <w:color w:val="000000"/>
          <w:sz w:val="24"/>
          <w:szCs w:val="24"/>
        </w:rPr>
        <w:t>jednom proći zadatke s učiteljicom i pripremiti se za ispravak ispita</w:t>
      </w:r>
      <w:r w:rsidR="00066AF3" w:rsidRPr="00696562">
        <w:rPr>
          <w:rFonts w:eastAsia="Cambria" w:cstheme="minorHAnsi"/>
          <w:color w:val="000000"/>
          <w:sz w:val="24"/>
          <w:szCs w:val="24"/>
        </w:rPr>
        <w:t xml:space="preserve"> </w:t>
      </w:r>
    </w:p>
    <w:p w14:paraId="09190A10" w14:textId="77777777" w:rsidR="00B56FC2" w:rsidRDefault="00696562" w:rsidP="00B56FC2">
      <w:pPr>
        <w:spacing w:after="0" w:line="360" w:lineRule="auto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Učenik ima pravo ispraviti</w:t>
      </w:r>
      <w:r w:rsidR="00B56FC2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i 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ocjenu</w:t>
      </w:r>
      <w:r w:rsidR="00B56FC2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(dovoljan, dobar, vrlo dobar)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ukoliko s njom nije zadovoljan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i to </w:t>
      </w:r>
    </w:p>
    <w:p w14:paraId="2D1F3950" w14:textId="77777777" w:rsidR="008169CA" w:rsidRDefault="00B56FC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unutar </w:t>
      </w:r>
      <w:r w:rsidR="00696562" w:rsidRPr="00B56FC2">
        <w:rPr>
          <w:rFonts w:eastAsia="Cambria" w:cstheme="minorHAnsi"/>
          <w:b/>
          <w:bCs/>
          <w:color w:val="000000"/>
          <w:sz w:val="24"/>
          <w:szCs w:val="24"/>
        </w:rPr>
        <w:t>8 dana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od dana</w:t>
      </w:r>
      <w:r w:rsid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od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kada je dobivena ocjena</w:t>
      </w:r>
    </w:p>
    <w:p w14:paraId="1D8A543B" w14:textId="6EEC558F" w:rsidR="00B56FC2" w:rsidRPr="00B56FC2" w:rsidRDefault="008169CA" w:rsidP="00B56FC2">
      <w:pPr>
        <w:spacing w:after="0" w:line="360" w:lineRule="auto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8169CA">
        <w:rPr>
          <w:rFonts w:eastAsia="Cambria" w:cstheme="minorHAnsi"/>
          <w:b/>
          <w:bCs/>
          <w:color w:val="000000"/>
          <w:sz w:val="24"/>
          <w:szCs w:val="24"/>
        </w:rPr>
        <w:t xml:space="preserve">Ispravak </w:t>
      </w:r>
      <w:r>
        <w:rPr>
          <w:rFonts w:eastAsia="Cambria" w:cstheme="minorHAnsi"/>
          <w:color w:val="000000"/>
          <w:sz w:val="24"/>
          <w:szCs w:val="24"/>
        </w:rPr>
        <w:t xml:space="preserve">se piše u vrijeme ne redovnog sata Matematike, </w:t>
      </w:r>
      <w:r w:rsidRPr="008169CA">
        <w:rPr>
          <w:rFonts w:eastAsia="Cambria" w:cstheme="minorHAnsi"/>
          <w:b/>
          <w:bCs/>
          <w:color w:val="000000"/>
          <w:sz w:val="24"/>
          <w:szCs w:val="24"/>
        </w:rPr>
        <w:t>već na dopunskom satu Matematike</w:t>
      </w:r>
    </w:p>
    <w:p w14:paraId="1416F445" w14:textId="77777777" w:rsidR="00B56FC2" w:rsidRDefault="00B56FC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Ispravak je pisanog oblika i ocjena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 ispravka se u</w:t>
      </w:r>
      <w:r w:rsidR="00066AF3" w:rsidRPr="00066AF3">
        <w:rPr>
          <w:rFonts w:eastAsia="Cambria" w:cstheme="minorHAnsi"/>
          <w:color w:val="000000"/>
          <w:sz w:val="24"/>
          <w:szCs w:val="24"/>
        </w:rPr>
        <w:t>pisuje u rubriku za ocjene onda kada je</w:t>
      </w:r>
      <w:r>
        <w:rPr>
          <w:rFonts w:eastAsia="Cambria" w:cstheme="minorHAnsi"/>
          <w:color w:val="000000"/>
          <w:sz w:val="24"/>
          <w:szCs w:val="24"/>
        </w:rPr>
        <w:t xml:space="preserve"> dobivena bolja </w:t>
      </w:r>
    </w:p>
    <w:p w14:paraId="2DF7D14E" w14:textId="48D38A55" w:rsidR="00066AF3" w:rsidRDefault="00B56FC2" w:rsidP="00B56FC2">
      <w:pPr>
        <w:spacing w:after="0" w:line="360" w:lineRule="auto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ocjena od dobivene iz ispita, ako je iz ispravka dobivena</w:t>
      </w:r>
      <w:r w:rsidR="00066AF3" w:rsidRPr="00066AF3">
        <w:rPr>
          <w:rFonts w:eastAsia="Cambria" w:cstheme="minorHAnsi"/>
          <w:color w:val="000000"/>
          <w:sz w:val="24"/>
          <w:szCs w:val="24"/>
        </w:rPr>
        <w:t xml:space="preserve"> jednaka ili slabija</w:t>
      </w:r>
      <w:r>
        <w:rPr>
          <w:rFonts w:eastAsia="Cambria" w:cstheme="minorHAnsi"/>
          <w:color w:val="000000"/>
          <w:sz w:val="24"/>
          <w:szCs w:val="24"/>
        </w:rPr>
        <w:t xml:space="preserve"> ocjena od dobivene, ocjena se tada upisuje u bilješke</w:t>
      </w:r>
      <w:r w:rsidR="00066AF3">
        <w:rPr>
          <w:rFonts w:eastAsia="Cambria" w:cstheme="minorHAnsi"/>
          <w:color w:val="000000"/>
          <w:sz w:val="24"/>
          <w:szCs w:val="24"/>
        </w:rPr>
        <w:t>.</w:t>
      </w:r>
    </w:p>
    <w:p w14:paraId="645A7361" w14:textId="537BF4BD" w:rsidR="00B56FC2" w:rsidRDefault="003553B6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 U</w:t>
      </w:r>
      <w:r w:rsidR="006D0325" w:rsidRPr="003553B6">
        <w:rPr>
          <w:rFonts w:eastAsia="Cambria" w:cstheme="minorHAnsi"/>
          <w:color w:val="000000"/>
          <w:sz w:val="24"/>
          <w:szCs w:val="24"/>
        </w:rPr>
        <w:t>koliko učenik nije prisutan na satu pisane provjere, pisat će je naknadno</w:t>
      </w:r>
      <w:r w:rsidR="00B56FC2">
        <w:rPr>
          <w:rFonts w:eastAsia="Cambria" w:cstheme="minorHAnsi"/>
          <w:color w:val="000000"/>
          <w:sz w:val="24"/>
          <w:szCs w:val="24"/>
        </w:rPr>
        <w:t>.</w:t>
      </w:r>
    </w:p>
    <w:p w14:paraId="55115945" w14:textId="77777777" w:rsidR="00B56FC2" w:rsidRDefault="00B56FC2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="006D0325" w:rsidRPr="003553B6">
        <w:rPr>
          <w:rFonts w:eastAsia="Cambria" w:cstheme="minorHAnsi"/>
          <w:color w:val="000000"/>
          <w:sz w:val="24"/>
          <w:szCs w:val="24"/>
        </w:rPr>
        <w:t xml:space="preserve">Ako je učenik bio odsutan samo sat ili dva, provjeru piše odmah na idućem satu. </w:t>
      </w:r>
    </w:p>
    <w:p w14:paraId="17255FBA" w14:textId="05AD28D4" w:rsidR="00C34DA1" w:rsidRDefault="00B56FC2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="006D0325" w:rsidRPr="003553B6">
        <w:rPr>
          <w:rFonts w:eastAsia="Cambria" w:cstheme="minorHAnsi"/>
          <w:color w:val="000000"/>
          <w:sz w:val="24"/>
          <w:szCs w:val="24"/>
        </w:rPr>
        <w:t>Ukoliko je bio odsutan dulji vremenski period, termin pisanja dogovaraju učiteljica i učenik zajedno.</w:t>
      </w:r>
    </w:p>
    <w:p w14:paraId="0E4AC2C0" w14:textId="77777777" w:rsidR="00306EAC" w:rsidRDefault="00E56F48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 R</w:t>
      </w:r>
      <w:r w:rsidR="00233CA9" w:rsidRPr="00E56F48">
        <w:rPr>
          <w:rFonts w:eastAsia="Cambria" w:cstheme="minorHAnsi"/>
          <w:color w:val="000000"/>
          <w:sz w:val="24"/>
          <w:szCs w:val="24"/>
        </w:rPr>
        <w:t>ezultati sudjelovanja u projektnim zadacima (izrađenih na nastavi ili kod kuće)</w:t>
      </w:r>
      <w:r>
        <w:rPr>
          <w:rFonts w:eastAsia="Cambria" w:cstheme="minorHAnsi"/>
          <w:color w:val="000000"/>
          <w:sz w:val="24"/>
          <w:szCs w:val="24"/>
        </w:rPr>
        <w:t xml:space="preserve"> vrednovat će se prema </w:t>
      </w:r>
      <w:r w:rsidR="00306EAC">
        <w:rPr>
          <w:rFonts w:eastAsia="Cambria" w:cstheme="minorHAnsi"/>
          <w:color w:val="000000"/>
          <w:sz w:val="24"/>
          <w:szCs w:val="24"/>
        </w:rPr>
        <w:t xml:space="preserve">  </w:t>
      </w:r>
    </w:p>
    <w:p w14:paraId="0FD62A81" w14:textId="25B53ED5" w:rsidR="00E56F48" w:rsidRDefault="00306EAC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E56F48">
        <w:rPr>
          <w:rFonts w:eastAsia="Cambria" w:cstheme="minorHAnsi"/>
          <w:color w:val="000000"/>
          <w:sz w:val="24"/>
          <w:szCs w:val="24"/>
        </w:rPr>
        <w:t>unaprijed danim kriterijima vrednovanja projektnog zadatka.</w:t>
      </w:r>
    </w:p>
    <w:p w14:paraId="5D0CBB09" w14:textId="77777777" w:rsidR="002E0128" w:rsidRDefault="002E0128" w:rsidP="00B56FC2">
      <w:pPr>
        <w:spacing w:after="48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2D619C2E" w14:textId="1ACDBEC8" w:rsidR="002D0D28" w:rsidRDefault="00E56F48" w:rsidP="00B56FC2">
      <w:pPr>
        <w:spacing w:after="48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Usmeno provjeravanje i ocjenjivanje učenika može se provoditi na svakom nastavnome satu </w:t>
      </w:r>
      <w:r w:rsidR="0091721F">
        <w:rPr>
          <w:rFonts w:eastAsia="Cambria" w:cstheme="minorHAnsi"/>
          <w:b/>
          <w:bCs/>
          <w:color w:val="000000"/>
          <w:sz w:val="24"/>
          <w:szCs w:val="24"/>
        </w:rPr>
        <w:t>uz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</w:t>
      </w:r>
      <w:r w:rsid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</w:p>
    <w:p w14:paraId="262958BA" w14:textId="777303DD" w:rsidR="00E56F48" w:rsidRPr="00B56FC2" w:rsidRDefault="002D0D28" w:rsidP="00B56FC2">
      <w:pPr>
        <w:spacing w:after="48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>prethodn</w:t>
      </w:r>
      <w:r w:rsidR="0091721F">
        <w:rPr>
          <w:rFonts w:eastAsia="Cambria" w:cstheme="minorHAnsi"/>
          <w:b/>
          <w:bCs/>
          <w:color w:val="000000"/>
          <w:sz w:val="24"/>
          <w:szCs w:val="24"/>
        </w:rPr>
        <w:t>u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najav</w:t>
      </w:r>
      <w:r w:rsidR="0091721F">
        <w:rPr>
          <w:rFonts w:eastAsia="Cambria" w:cstheme="minorHAnsi"/>
          <w:b/>
          <w:bCs/>
          <w:color w:val="000000"/>
          <w:sz w:val="24"/>
          <w:szCs w:val="24"/>
        </w:rPr>
        <w:t>u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>.</w:t>
      </w:r>
    </w:p>
    <w:p w14:paraId="0604915D" w14:textId="77777777" w:rsidR="005752EB" w:rsidRDefault="00E56F48" w:rsidP="00B56FC2">
      <w:pPr>
        <w:spacing w:after="48" w:line="240" w:lineRule="auto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Učenici su dužni na nastavu donositi sav potreban pribor, pisati domaće zadaće te aktivno sudjelovati u </w:t>
      </w:r>
    </w:p>
    <w:p w14:paraId="1B3DA473" w14:textId="78495581" w:rsidR="00CA29FC" w:rsidRPr="00E56F48" w:rsidRDefault="005752EB" w:rsidP="00B56FC2">
      <w:pPr>
        <w:spacing w:after="48" w:line="240" w:lineRule="auto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</w:t>
      </w:r>
      <w:r w:rsidR="00E56F48">
        <w:rPr>
          <w:rFonts w:eastAsia="Cambria" w:cstheme="minorHAnsi"/>
          <w:color w:val="000000"/>
          <w:sz w:val="24"/>
          <w:szCs w:val="24"/>
        </w:rPr>
        <w:t>svim aktivnostima tijekom nastavne godine (samostalno, u paru ili u skupini s drugim učenicima).</w:t>
      </w:r>
    </w:p>
    <w:p w14:paraId="0F5081C7" w14:textId="77777777" w:rsidR="00F425BF" w:rsidRDefault="00F425BF" w:rsidP="00F425BF">
      <w:pPr>
        <w:spacing w:after="48" w:line="240" w:lineRule="auto"/>
        <w:jc w:val="right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75C3B0F1" w14:textId="5568CF00" w:rsidR="00F425BF" w:rsidRPr="00832EDE" w:rsidRDefault="00E171F2" w:rsidP="003F7382">
      <w:pPr>
        <w:spacing w:after="48" w:line="240" w:lineRule="auto"/>
        <w:jc w:val="center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eastAsia="Cambria" w:cstheme="minorHAnsi"/>
          <w:noProof/>
          <w:color w:val="000000"/>
          <w:sz w:val="24"/>
          <w:szCs w:val="24"/>
        </w:rPr>
        <w:drawing>
          <wp:inline distT="0" distB="0" distL="0" distR="0" wp14:anchorId="3F05C00C" wp14:editId="7EF3820F">
            <wp:extent cx="1265180" cy="38115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32" cy="3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5BF" w:rsidRPr="00832EDE" w:rsidSect="0023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2C"/>
    <w:multiLevelType w:val="hybridMultilevel"/>
    <w:tmpl w:val="E1C60A7A"/>
    <w:lvl w:ilvl="0" w:tplc="5D8E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4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1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C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E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B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4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0A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9272DE"/>
    <w:multiLevelType w:val="hybridMultilevel"/>
    <w:tmpl w:val="125224C0"/>
    <w:lvl w:ilvl="0" w:tplc="6554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F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A2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C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47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0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2D33F9"/>
    <w:multiLevelType w:val="hybridMultilevel"/>
    <w:tmpl w:val="2EDACEC0"/>
    <w:lvl w:ilvl="0" w:tplc="3A14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66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2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2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3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A2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C3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A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CA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5B4BD4"/>
    <w:multiLevelType w:val="hybridMultilevel"/>
    <w:tmpl w:val="72047C32"/>
    <w:lvl w:ilvl="0" w:tplc="FC026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84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AC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C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8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0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C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E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964424"/>
    <w:multiLevelType w:val="hybridMultilevel"/>
    <w:tmpl w:val="DD18A39A"/>
    <w:lvl w:ilvl="0" w:tplc="22D003B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51BF9"/>
    <w:multiLevelType w:val="hybridMultilevel"/>
    <w:tmpl w:val="B06476D0"/>
    <w:lvl w:ilvl="0" w:tplc="AB12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AA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6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04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E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9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A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CB3D53"/>
    <w:multiLevelType w:val="hybridMultilevel"/>
    <w:tmpl w:val="5DFE7612"/>
    <w:lvl w:ilvl="0" w:tplc="87BC9CE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231F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51303">
    <w:abstractNumId w:val="6"/>
  </w:num>
  <w:num w:numId="2" w16cid:durableId="107240287">
    <w:abstractNumId w:val="5"/>
  </w:num>
  <w:num w:numId="3" w16cid:durableId="518352884">
    <w:abstractNumId w:val="0"/>
  </w:num>
  <w:num w:numId="4" w16cid:durableId="1511870480">
    <w:abstractNumId w:val="1"/>
  </w:num>
  <w:num w:numId="5" w16cid:durableId="860633878">
    <w:abstractNumId w:val="2"/>
  </w:num>
  <w:num w:numId="6" w16cid:durableId="1122841782">
    <w:abstractNumId w:val="3"/>
  </w:num>
  <w:num w:numId="7" w16cid:durableId="269708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C"/>
    <w:rsid w:val="00066AF3"/>
    <w:rsid w:val="00135F6A"/>
    <w:rsid w:val="00143011"/>
    <w:rsid w:val="00233ADB"/>
    <w:rsid w:val="00233CA9"/>
    <w:rsid w:val="00251971"/>
    <w:rsid w:val="002D0D28"/>
    <w:rsid w:val="002E0128"/>
    <w:rsid w:val="00306EAC"/>
    <w:rsid w:val="00324F28"/>
    <w:rsid w:val="0033455F"/>
    <w:rsid w:val="003553B6"/>
    <w:rsid w:val="003C2A6E"/>
    <w:rsid w:val="003F1139"/>
    <w:rsid w:val="003F7382"/>
    <w:rsid w:val="00512113"/>
    <w:rsid w:val="005752EB"/>
    <w:rsid w:val="005D689F"/>
    <w:rsid w:val="00630D32"/>
    <w:rsid w:val="00696562"/>
    <w:rsid w:val="006D0325"/>
    <w:rsid w:val="0072076B"/>
    <w:rsid w:val="00764847"/>
    <w:rsid w:val="0079186D"/>
    <w:rsid w:val="008169CA"/>
    <w:rsid w:val="00832EDE"/>
    <w:rsid w:val="008C192A"/>
    <w:rsid w:val="0091721F"/>
    <w:rsid w:val="00920AC4"/>
    <w:rsid w:val="00A32E4A"/>
    <w:rsid w:val="00A67417"/>
    <w:rsid w:val="00A71918"/>
    <w:rsid w:val="00B56FC2"/>
    <w:rsid w:val="00B748D5"/>
    <w:rsid w:val="00BA233E"/>
    <w:rsid w:val="00BA4CE2"/>
    <w:rsid w:val="00C17D89"/>
    <w:rsid w:val="00C225AA"/>
    <w:rsid w:val="00C30792"/>
    <w:rsid w:val="00C34DA1"/>
    <w:rsid w:val="00C8244B"/>
    <w:rsid w:val="00C97624"/>
    <w:rsid w:val="00CA29FC"/>
    <w:rsid w:val="00D04632"/>
    <w:rsid w:val="00D84CF8"/>
    <w:rsid w:val="00E171F2"/>
    <w:rsid w:val="00E56F48"/>
    <w:rsid w:val="00F23E9C"/>
    <w:rsid w:val="00F425BF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8792"/>
  <w15:chartTrackingRefBased/>
  <w15:docId w15:val="{C3994A38-C829-46CA-8505-828D4A6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F6A"/>
    <w:pPr>
      <w:ind w:left="720"/>
      <w:contextualSpacing/>
    </w:pPr>
  </w:style>
  <w:style w:type="table" w:styleId="Reetkatablice">
    <w:name w:val="Table Grid"/>
    <w:basedOn w:val="Obinatablica"/>
    <w:uiPriority w:val="39"/>
    <w:rsid w:val="0035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2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04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20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57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6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96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9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Bernarda Razum</cp:lastModifiedBy>
  <cp:revision>43</cp:revision>
  <dcterms:created xsi:type="dcterms:W3CDTF">2022-09-04T16:24:00Z</dcterms:created>
  <dcterms:modified xsi:type="dcterms:W3CDTF">2024-09-19T12:43:00Z</dcterms:modified>
</cp:coreProperties>
</file>