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36D2D">
      <w:pPr>
        <w:spacing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14:paraId="69102007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14:paraId="2AA98DBA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112-02/26-01/2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2198-1-32-26-1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16. 2. 2026.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594C0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p w14:paraId="69951C7E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</w:p>
    <w:p w14:paraId="2F617839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</w:p>
    <w:p w14:paraId="41C8832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temelju članka 105 i 107. Zakona o odgoju i obrazovanju u osnovnoj i srednjoj školi (Narodne novine, broj 87/08, 86/09, 92/10, 105/10, 90/11, 5/12, 16/12, 86/12, 126/12, 94/13, 152/14, 07/17, 68/18, 98/19, 64/20, </w:t>
      </w:r>
      <w:r>
        <w:rPr/>
        <w:fldChar w:fldCharType="begin"/>
      </w:r>
      <w:r>
        <w:rPr/>
        <w:instrText xml:space="preserve">HYPERLINK "https://www.zakon.hr/cms.htm?id=55120" </w:instrText>
      </w:r>
      <w:r>
        <w:rPr/>
        <w:fldChar w:fldCharType="separate"/>
      </w:r>
      <w:r>
        <w:rPr>
          <w:rFonts w:cstheme="minorHAnsi"/>
        </w:rPr>
        <w:t xml:space="preserve">151/22</w:t>
      </w:r>
      <w:r>
        <w:rPr/>
        <w:fldChar w:fldCharType="end"/>
      </w:r>
      <w:r>
        <w:rPr>
          <w:rFonts w:cstheme="minorHAnsi"/>
        </w:rPr>
        <w:t xml:space="preserve">, </w:t>
      </w:r>
      <w:r>
        <w:rPr/>
        <w:fldChar w:fldCharType="begin"/>
      </w:r>
      <w:r>
        <w:rPr/>
        <w:instrText xml:space="preserve">HYPERLINK "https://www.zakon.hr/cms.htm?id=59863" </w:instrText>
      </w:r>
      <w:r>
        <w:rPr/>
        <w:fldChar w:fldCharType="separate"/>
      </w:r>
      <w:r>
        <w:rPr>
          <w:rFonts w:cstheme="minorHAnsi"/>
        </w:rPr>
        <w:t xml:space="preserve">155/23</w:t>
      </w:r>
      <w:r>
        <w:rPr/>
        <w:fldChar w:fldCharType="end"/>
      </w:r>
      <w:r>
        <w:rPr>
          <w:rFonts w:cstheme="minorHAnsi"/>
        </w:rPr>
        <w:t xml:space="preserve"> i </w:t>
      </w:r>
      <w:r>
        <w:rPr/>
        <w:fldChar w:fldCharType="begin"/>
      </w:r>
      <w:r>
        <w:rPr/>
        <w:instrText xml:space="preserve">HYPERLINK "https://www.zakon.hr/cms.htm?id=59089" </w:instrText>
      </w:r>
      <w:r>
        <w:rPr/>
        <w:fldChar w:fldCharType="separate"/>
      </w:r>
      <w:r>
        <w:rPr>
          <w:rFonts w:cstheme="minorHAnsi"/>
        </w:rPr>
        <w:t xml:space="preserve">156/23</w:t>
      </w:r>
      <w:r>
        <w:rPr/>
        <w:fldChar w:fldCharType="end"/>
      </w:r>
      <w:r>
        <w:rPr>
          <w:rFonts w:cstheme="minorHAnsi"/>
        </w:rPr>
        <w:t xml:space="preserve">) i članka 5. Pravilnika o načinu i postupku zapošljavanja u Osnovnoj školi Petar Lorini- Sali, ravnateljica Osnovne škole „Petar Lorini“ Sali, Nada Dominis, dipl. vjeroučitelj raspisuje:</w:t>
      </w:r>
    </w:p>
    <w:p w14:paraId="445CB547">
      <w:pPr>
        <w:spacing w:after="0" w:line="240" w:lineRule="auto"/>
        <w:jc w:val="both"/>
        <w:rPr>
          <w:rFonts w:cstheme="minorHAnsi"/>
        </w:rPr>
      </w:pPr>
    </w:p>
    <w:p w14:paraId="33A34886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NATJEČAJ</w:t>
      </w:r>
    </w:p>
    <w:p w14:paraId="1A220D74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za radna mjesta</w:t>
      </w:r>
    </w:p>
    <w:p w14:paraId="276AEDA3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FBEEE3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fizike za rad u PŠ Božava – 1 izvršitelj (m/ž), na neodređeno nepuno radno vrijeme, 4 sata tjednog radnog vremena,</w:t>
      </w:r>
    </w:p>
    <w:p w14:paraId="6AC5030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fizike – 1 izvršitelj (m/ž), na neodređeno nepuno radno vrijeme, 8 sati tjednog radnog vremena.</w:t>
      </w:r>
    </w:p>
    <w:p w14:paraId="7A9109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Učitelj koji obavlja poslove učitelja matematike - 1 izvršitelj na neodređeno nepuno radno vrijeme 17.5 sati ukupnog tjednog radnog vremena za rad u PŠ Božava, </w:t>
      </w:r>
    </w:p>
    <w:p w14:paraId="22251F9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informatike – 1 izvršitelj (m/ž), na neodređeno nepuno radno vrijeme, 12 sati tjednog radnog vremena,</w:t>
      </w:r>
    </w:p>
    <w:p w14:paraId="053A76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informatike – 1 izvršitelj (m/ž), na neodređeno nepuno radno vrijeme, 12 sati tjednog radnog vremena za rad u PŠ Božava,</w:t>
      </w:r>
    </w:p>
    <w:p w14:paraId="1A2C670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kemije za rad u PŠ Božava – 1 izvršitelj (m/ž), na neodređeno nepuno radno vrijeme, 4 sata tjednog radnog vremena,</w:t>
      </w:r>
    </w:p>
    <w:p w14:paraId="41CD14A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 xml:space="preserve">Učitelj koji obavlja poslove učitelja tehničke kulture - 1 izvršitelj na neodređeno nepuno radno vrijeme, </w:t>
      </w:r>
      <w:r>
        <w:rPr>
          <w:rFonts w:cstheme="minorHAnsi"/>
        </w:rPr>
        <w:t xml:space="preserve">4 sata tjednog radnog vremena za rad u PŠ Božava,</w:t>
      </w:r>
    </w:p>
    <w:p w14:paraId="0C548CC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glazbene kulture – 1 izvršitelj (m/ž), na neodređeno nepuno radno vrijeme, 4 sata tjednog radnog vremena  za rad u PŠ Božava,</w:t>
      </w:r>
    </w:p>
    <w:p w14:paraId="6BEC19EF">
      <w:pPr>
        <w:pStyle w:val="Odlomakpopisa"/>
        <w:spacing w:after="0" w:line="240" w:lineRule="auto"/>
        <w:ind w:left="1440" w:firstLine="0"/>
        <w:jc w:val="both"/>
        <w:rPr>
          <w:rFonts w:cstheme="minorHAnsi"/>
        </w:rPr>
      </w:pPr>
    </w:p>
    <w:p w14:paraId="228F0C7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glazbene kulture – 1 izvršitelj (m/ž), na neodređeno nepuno radno vrijeme, 11 sati tjednog radnog vremena,</w:t>
      </w:r>
    </w:p>
    <w:p w14:paraId="0CA818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biologije – 1 izvršitelj (m/ž), na određeno nepuno radno vrijeme, 8 sati tjednog radnog vremena,</w:t>
      </w:r>
    </w:p>
    <w:p w14:paraId="341F1A8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biologije – 1 izvršitelj (m/ž), na određeno nepuno radno vrijeme, 4 sata tjednog radnog vremena za rad u PŠ Božava</w:t>
      </w:r>
    </w:p>
    <w:p w14:paraId="771757F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Učitelj koji obavlja poslove učitelja prirode i društva – 1 izvršitelj (m/ž), na određeno nepuno radno vrijeme, 7 sati tjednog radnog vremena,</w:t>
      </w:r>
    </w:p>
    <w:p w14:paraId="0DCD346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Učitelj koji obavlja poslove učitelja </w:t>
      </w:r>
      <w:r>
        <w:rPr>
          <w:rFonts w:cstheme="minorHAnsi"/>
        </w:rPr>
        <w:t xml:space="preserve">prirode i društva</w:t>
      </w:r>
      <w:r>
        <w:rPr>
          <w:rFonts w:cstheme="minorHAnsi"/>
        </w:rPr>
        <w:t xml:space="preserve"> – 1 izvršitelj (m/ž), na određeno nepuno radno vrijeme, 4 sata tjednog radnog vremena za rad u PŠ Božava</w:t>
      </w:r>
    </w:p>
    <w:p w14:paraId="353EFA7B">
      <w:pPr>
        <w:pStyle w:val="Odlomakpopisa"/>
        <w:spacing w:after="0" w:line="240" w:lineRule="auto"/>
        <w:ind w:left="1440" w:firstLine="0"/>
        <w:jc w:val="both"/>
        <w:rPr>
          <w:rFonts w:cstheme="minorHAnsi"/>
        </w:rPr>
      </w:pPr>
    </w:p>
    <w:p w14:paraId="452462E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Uvjeti za zasnivanje radnog odnosa: - uz opće uvjete za zasnivanje radnog odnosa propisane Zakonom o radu, sukladno općim propisima o radu, kandidati moraju ispuniti i posebne uvjete propisane člankom 105. Zakona o odgoju i obrazovanju u osnovnoj i srednjoj školi (NN, br. 87/08, 86/09, 92/10,105/10, 90/11, 5/12, 16/12, 86/12, 126/12, 94/13, 152/14, 7/17, 68/18, 98/19, 64/20, 151/22., 155/23. i 156/23.).</w:t>
      </w:r>
    </w:p>
    <w:p w14:paraId="1FF329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Radni odnos u školskoj ustanovi ne može zasnovati osoba za koju postoje zapreke iz članka 106. Zakona o odgoju i obrazovanju u osnovnoj i srednjoj školi (NN, br. 87/08, 86/09, 92/10, 105/10, 90/11, 5/12, 16/12, 86/12, 126/12, 94/13, 152/14,7/17, 68/18, 98/19, 64/20, 151/22., 155/23. i 156/23.). Potrebna vrsta i razina obrazovanja: (propisana čl. 105. stavkom 7. Zakona) je završen diplomski sveučilišni studij odgovarajuće vrste ili diplomski specijalistički stručni studij odgovarajuće vrste i potrebne pedagoške kompetencije. Uvjeti stručne spreme za radno mjesto propisani su Pravilnikom o stručnoj spremi i pedagoško-psihološkom obrazovanju učitelja i stručnih suradnika u osnovnoj školi (NN, br. 1/96 i 80/99.). i kurikulumu nastavnog predmeta</w:t>
      </w:r>
    </w:p>
    <w:p w14:paraId="4E7DE8CC">
      <w:pPr>
        <w:spacing w:after="0" w:line="240" w:lineRule="auto"/>
        <w:jc w:val="both"/>
        <w:outlineLvl w:val="0"/>
        <w:rPr>
          <w:rStyle w:val="Naglaeno"/>
          <w:rFonts w:cstheme="minorHAnsi"/>
          <w:b w:val="0"/>
          <w:bCs w:val="0"/>
        </w:rPr>
      </w:pPr>
    </w:p>
    <w:p w14:paraId="4F58C61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Prijavu na natječaj potrebno je vlastoručno potpisati i u njoj navesti: Ime i prezime kandidata, adresu prebivališta/boravišta, e-mail adresu i kontakt broj telefona/mobitela.</w:t>
      </w:r>
    </w:p>
    <w:p w14:paraId="1BB3E3A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Kandidati su obvezni uz vlastoručno potpisanu prijavu na natječaj priložiti:</w:t>
      </w:r>
    </w:p>
    <w:p w14:paraId="5F3157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 w14:paraId="02EB686B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diploma odnosno dokaz o stečenoj stručnoj spremi</w:t>
      </w:r>
    </w:p>
    <w:p w14:paraId="1C119462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dokaz o državljanstvu</w:t>
      </w:r>
    </w:p>
    <w:p w14:paraId="69764054">
      <w:pPr>
        <w:pStyle w:val="Odlomakpopis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uvjerenje da nije pod istragom i da se protiv kandidata ne vodi kazneni postupak u smislu članka 106. Zakona o odgoju i obrazovanju u osnovnoj i srednjoj školi, ne starije od dana raspisivanja natječaja</w:t>
      </w:r>
    </w:p>
    <w:p w14:paraId="788EC75B">
      <w:pPr>
        <w:pStyle w:val="Odlomakpopis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elektronički zapis ili potvrda o podacima evidentiranim u matičnoj evidenciji Hrvatskog zavoda za mirovinsko osiguranje, ne starije od dana raspisivanja natječaja.</w:t>
      </w:r>
    </w:p>
    <w:p w14:paraId="1882DD08">
      <w:pPr>
        <w:spacing w:after="0" w:line="276" w:lineRule="auto"/>
        <w:rPr>
          <w:rFonts w:cstheme="minorHAnsi"/>
          <w:bCs/>
        </w:rPr>
      </w:pPr>
      <w:r>
        <w:rPr>
          <w:rFonts w:cstheme="minorHAnsi"/>
        </w:rPr>
        <w:t xml:space="preserve">Navedene isprave odnosno prilozi dostavljaju se u neovjerenoj preslici i ne vraćaju se kandidatu nakon završetka natječajnog postupka.</w:t>
      </w:r>
    </w:p>
    <w:p w14:paraId="6F662FD4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Na natječaj se mogu javiti osobe oba spola.</w:t>
      </w:r>
    </w:p>
    <w:p w14:paraId="3E45D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Kandidati koji su pravodobno dostavili potpunu prijavu sa svim prilozima, odnosno ispravama i ispunjavaju uvjete iz natječaja biti će vrednovani u skladu s odredbama Pravilnika o načinu i postupku zapošljavanja u Osnovnoj školi „Petar Lorini“ Sali koji je dostupan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na web stranici Škole poveznica: </w:t>
      </w:r>
      <w:r>
        <w:rPr/>
        <w:fldChar w:fldCharType="begin"/>
      </w:r>
      <w:r>
        <w:rPr/>
        <w:instrText xml:space="preserve">HYPERLINK "http://os-plorini-sali.skole.hr/"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http://os-plorini-sali.skole.hr/</w:t>
      </w:r>
      <w:r>
        <w:rPr/>
        <w:fldChar w:fldCharType="end"/>
      </w:r>
      <w:r>
        <w:rPr>
          <w:rFonts w:cstheme="minorHAnsi"/>
        </w:rPr>
        <w:t xml:space="preserve">  </w:t>
      </w:r>
    </w:p>
    <w:p w14:paraId="17CF962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 mrežnoj stranice Škole, poveznica: </w:t>
      </w:r>
      <w:r>
        <w:rPr/>
        <w:fldChar w:fldCharType="begin"/>
      </w:r>
      <w:r>
        <w:rPr/>
        <w:instrText xml:space="preserve">HYPERLINK "http://os-plorini-sali.skole.hr/"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http://os-plorini-sali.skole.hr/</w:t>
      </w:r>
      <w:r>
        <w:rPr/>
        <w:fldChar w:fldCharType="end"/>
      </w:r>
      <w:r>
        <w:rPr>
          <w:rFonts w:cstheme="minorHAnsi"/>
        </w:rPr>
        <w:t xml:space="preserve"> će se objaviti područja, način, mjesto i vrijeme održavanja postupka vrednovanja kandidata.</w:t>
      </w:r>
    </w:p>
    <w:p w14:paraId="11C099B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 84/21) dužna je u prijavi na javni natječaj pozvati se na to pravo i uz prijavu priložiti sve dokaze o ispunjavanju uvjeta iz natječaja te svu propisanu dokumentaciju prema posebnom zakonu, a ima prednost u odnosu  na ostale kandidate samo pod jednakim uvjetima.</w:t>
      </w:r>
    </w:p>
    <w:p w14:paraId="24D677E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 Domovinskog rata i članovima njihovih obitelji, a koji su dostupni na internetskoj stranici Ministarstva hrvatskih branitelja, poveznica:</w:t>
      </w:r>
    </w:p>
    <w:p w14:paraId="52C35C2B">
      <w:pPr>
        <w:spacing w:after="0" w:line="276" w:lineRule="auto"/>
        <w:jc w:val="both"/>
        <w:rPr>
          <w:rFonts w:cstheme="minorHAnsi"/>
          <w:bCs/>
          <w:color w:val="0563C1"/>
          <w:u w:val="single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cstheme="minorHAnsi"/>
          <w:bCs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2BB3C9BF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2B4F5BFC">
      <w:pPr>
        <w:spacing w:after="0" w:line="276" w:lineRule="auto"/>
        <w:jc w:val="both"/>
        <w:rPr>
          <w:rStyle w:val="Hiperveza"/>
          <w:rFonts w:cstheme="minorHAnsi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Style w:val="Hiperveza"/>
          <w:rFonts w:cstheme="minorHAnsi"/>
        </w:rPr>
        <w:t xml:space="preserve"> </w:t>
      </w:r>
    </w:p>
    <w:p w14:paraId="1E88A3D9">
      <w:pPr>
        <w:spacing w:after="0" w:line="276" w:lineRule="auto"/>
        <w:jc w:val="both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 xml:space="preserve">K</w:t>
      </w:r>
      <w:r>
        <w:rPr>
          <w:rFonts w:cstheme="minorHAnsi"/>
        </w:rPr>
        <w:t xml:space="preserve">andidat koji je stekao inozemnu stručnu kvalifikaciju dužan je priložiti rješenje o priznavanju</w:t>
      </w:r>
      <w:r>
        <w:rPr>
          <w:rFonts w:cstheme="minorHAnsi"/>
        </w:rPr>
        <w:br/>
      </w:r>
      <w:r>
        <w:rPr>
          <w:rFonts w:cstheme="minorHAnsi"/>
        </w:rPr>
        <w:t xml:space="preserve">inozemne stručne kvalifikacije radi pristupa reguliranoj profesiji u skladu sa Zakonom o reguliranim profesijama i priznavanju inozemnih stručnih kvalifikacija (NN, broj 82/15, 70/19 i 47/20).</w:t>
      </w:r>
    </w:p>
    <w:p w14:paraId="7B02726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Kandidatom prijavljenim na natječaj smatrati će se samo osoba koja podnese pravodobnu i potpunu prijavu te ispunjava formalne uvjete iz natječaja, a nepravodobne i  nepotpune prijave neće se razmatrati.</w:t>
      </w:r>
    </w:p>
    <w:p w14:paraId="27EAD6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Prijave s potrebnom dokumentacijom, s naznakom „Za natječaj – naziv radnog mjesta“ dostaviti neposredno ili preporučenom poštom na adresu Osnovna škola Petar Lorini, Sali III 20, 23281 Sali, Dugi otok ili na e-mail adresu škole:  </w:t>
      </w:r>
      <w:r>
        <w:rPr/>
        <w:fldChar w:fldCharType="begin"/>
      </w:r>
      <w:r>
        <w:rPr/>
        <w:instrText xml:space="preserve">HYPERLINK "mailto:ured@os-plorini-sali.skole.hr"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ured@os-plorini-sali.skole.hr</w:t>
      </w:r>
      <w:r>
        <w:rPr/>
        <w:fldChar w:fldCharType="end"/>
      </w:r>
    </w:p>
    <w:p w14:paraId="77233A7E">
      <w:pPr>
        <w:spacing w:after="0" w:line="240" w:lineRule="auto"/>
        <w:jc w:val="both"/>
        <w:rPr>
          <w:rFonts w:cstheme="minorHAnsi"/>
        </w:rPr>
      </w:pPr>
    </w:p>
    <w:p w14:paraId="1D87D8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Kandidati koji se prijavljuju na više natječaja, na prijavi navode sva radna mjesta na koja podnose prijavu.</w:t>
      </w:r>
    </w:p>
    <w:p w14:paraId="7F82DF5C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Rok za podnošenje prijava na natječaj je </w:t>
      </w:r>
      <w:r>
        <w:rPr>
          <w:rFonts w:cstheme="minorHAnsi"/>
          <w:b/>
        </w:rPr>
        <w:t xml:space="preserve">osam dana od dana objave natječaja na mrežnoj stranici i oglasnoj ploči Hrvatskog zavoda za zapošljavanje i mrežnoj stranici i oglasnoj ploči Osnovne škole „Petar Lorini“ Sali.</w:t>
      </w:r>
    </w:p>
    <w:p w14:paraId="5ABFCC4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Prijavom na natječaj kandidati daju privolu za obradu osobnih podataka navedenih u svim dostavljenim prilozima odnosno ispravama za potrebe provedbe natječajnog postupka.</w:t>
      </w:r>
    </w:p>
    <w:p w14:paraId="0B0B889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 rezultatima natječaja kandidati će biti obaviješteni objavom na mrežnoj stranici Osnovne škole „Petar Lorini“ Sali u roku 15 dana od dana donošenja odluke o izboru kandidata.</w:t>
      </w:r>
      <w:bookmarkStart w:id="2" w:name="_GoBack"/>
      <w:bookmarkEnd w:id="2"/>
    </w:p>
    <w:p w14:paraId="548404C9">
      <w:pPr>
        <w:spacing w:after="0" w:line="276" w:lineRule="auto"/>
        <w:jc w:val="both"/>
        <w:rPr>
          <w:rFonts w:cstheme="minorHAnsi"/>
          <w:u w:val="single"/>
        </w:rPr>
      </w:pPr>
    </w:p>
    <w:p w14:paraId="67B87D7E">
      <w:pPr>
        <w:spacing w:after="0" w:line="276" w:lineRule="auto"/>
        <w:jc w:val="both"/>
        <w:rPr>
          <w:rFonts w:cstheme="minorHAnsi"/>
        </w:rPr>
      </w:pPr>
    </w:p>
    <w:p w14:paraId="2BB328E3">
      <w:pPr>
        <w:spacing w:after="0"/>
        <w:ind w:left="5664" w:firstLine="708"/>
        <w:rPr>
          <w:rFonts w:cstheme="minorHAnsi"/>
        </w:rPr>
      </w:pPr>
      <w:r>
        <w:rPr>
          <w:rFonts w:cstheme="minorHAnsi"/>
        </w:rPr>
        <w:t xml:space="preserve"> Ravnateljica:</w:t>
      </w:r>
    </w:p>
    <w:p w14:paraId="13344557">
      <w:pPr>
        <w:spacing w:after="0"/>
        <w:ind w:left="4956" w:firstLine="708"/>
        <w:rPr>
          <w:rFonts w:cstheme="minorHAnsi"/>
        </w:rPr>
      </w:pPr>
      <w:r>
        <w:rPr>
          <w:rFonts w:cstheme="minorHAnsi"/>
        </w:rPr>
        <w:t xml:space="preserve">Nada Dominis, dipl. vjeroučitelj</w:t>
      </w:r>
    </w:p>
    <w:p w14:paraId="7B7DB6A5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</w:p>
    <w:sectPr>
      <w:footerReference w:type="default" r:id="rId3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-1332672417"/>
      <w:docPartObj>
        <w:docPartGallery w:val="Page Numbers (Bottom of Page)"/>
        <w:docPartUnique/>
      </w:docPartObj>
    </w:sdtPr>
    <w:sdtEndPr>
      <w:rPr/>
    </w:sdtEndPr>
    <w:sdtContent>
      <w:sdt>
        <w:sdtPr>
          <w:rPr/>
          <w:id w:val="-1769616900"/>
          <w:docPartObj>
            <w:docPartGallery w:val="Page Numbers (Top of Page)"/>
            <w:docPartUnique/>
          </w:docPartObj>
        </w:sdtPr>
        <w:sdtEndPr>
          <w:rPr/>
        </w:sdtEndPr>
        <w:sdtContent>
          <w:p w14:paraId="7106655D">
            <w:pPr>
              <w:pStyle w:val="Podnoje"/>
              <w:spacing/>
              <w:jc w:val="right"/>
              <w:rPr/>
            </w:pPr>
            <w:r>
              <w:rPr/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4</w:t>
            </w:r>
            <w:r>
              <w:rPr>
                <w:b/>
                <w:bCs/>
                <w:szCs w:val="24"/>
              </w:rPr>
              <w:fldChar w:fldCharType="end"/>
            </w:r>
            <w:r>
              <w:rPr/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1E4175"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473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F254026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15395DF6"/>
    <w:lvl w:ilvl="0">
      <w:start w:val="1"/>
      <w:numFmt w:val="bullet"/>
      <w:suff w:val="tab"/>
      <w:lvlText w:val=""/>
      <w:pPr>
        <w:spacing/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40" w:hanging="360"/>
      </w:pPr>
      <w:rPr>
        <w:rFonts w:ascii="Wingdings" w:hAnsi="Wingdings" w:hint="default"/>
      </w:rPr>
    </w:lvl>
  </w:abstractNum>
  <w:abstractNum w:abstractNumId="3">
    <w:nsid w:val="2B08143A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4">
    <w:nsid w:val="30310C7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  <w:color w:val="2222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04B506D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688334CF"/>
    <w:lvl w:ilvl="0">
      <w:start w:val="1"/>
      <w:numFmt w:val="decimal"/>
      <w:suff w:val="tab"/>
      <w:lvlText w:val="%1."/>
      <w:pPr>
        <w:spacing/>
        <w:ind w:left="1428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68" w:hanging="180"/>
      </w:pPr>
      <w:rPr/>
    </w:lvl>
    <w:lvl w:ilvl="3">
      <w:start w:val="1"/>
      <w:numFmt w:val="decimal"/>
      <w:suff w:val="tab"/>
      <w:lvlText w:val="%4."/>
      <w:pPr>
        <w:spacing/>
        <w:ind w:left="3588" w:hanging="360"/>
      </w:pPr>
      <w:rPr/>
    </w:lvl>
    <w:lvl w:ilvl="4">
      <w:start w:val="1"/>
      <w:numFmt w:val="lowerLetter"/>
      <w:suff w:val="tab"/>
      <w:lvlText w:val="%5."/>
      <w:pPr>
        <w:spacing/>
        <w:ind w:left="43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28" w:hanging="180"/>
      </w:pPr>
      <w:rPr/>
    </w:lvl>
    <w:lvl w:ilvl="6">
      <w:start w:val="1"/>
      <w:numFmt w:val="decimal"/>
      <w:suff w:val="tab"/>
      <w:lvlText w:val="%7."/>
      <w:pPr>
        <w:spacing/>
        <w:ind w:left="5748" w:hanging="360"/>
      </w:pPr>
      <w:rPr/>
    </w:lvl>
    <w:lvl w:ilvl="7">
      <w:start w:val="1"/>
      <w:numFmt w:val="lowerLetter"/>
      <w:suff w:val="tab"/>
      <w:lvlText w:val="%8."/>
      <w:pPr>
        <w:spacing/>
        <w:ind w:left="64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88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60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3" Type="http://schemas.openxmlformats.org/officeDocument/2006/relationships/footer" Target="footer3.xml" /><Relationship Id="rId8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A88A-BCFD-4DB8-8315-CC3A71359B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1652</Words>
  <Characters>9423</Characters>
  <Application>Microsoft Office Word</Application>
  <DocSecurity>0</DocSecurity>
  <Lines>78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2026-02-16T13:29:00Z</dcterms:created>
  <dcterms:modified xsi:type="dcterms:W3CDTF">2026-02-16T13:29:00Z</dcterms:modified>
</cp:coreProperties>
</file>